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pPr w:leftFromText="180" w:rightFromText="180" w:vertAnchor="page" w:horzAnchor="margin" w:tblpY="1456"/>
        <w:tblW w:w="1440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4800"/>
        <w:gridCol w:w="4800"/>
        <w:gridCol w:w="4800"/>
      </w:tblGrid>
      <w:tr w:rsidR="00E859CA" w14:paraId="1A68B95A" w14:textId="77777777">
        <w:trPr>
          <w:trHeight w:val="2016"/>
        </w:trPr>
        <w:tc>
          <w:tcPr>
            <w:tcW w:w="4800" w:type="dxa"/>
            <w:shd w:val="clear" w:color="auto" w:fill="FFFFFF"/>
          </w:tcPr>
          <w:p w14:paraId="2693D647" w14:textId="77777777" w:rsidR="00F529D7" w:rsidRPr="00BC5409" w:rsidRDefault="008B72DE" w:rsidP="00E859CA">
            <w:pPr>
              <w:rPr>
                <w:b/>
                <w:bCs/>
                <w:sz w:val="22"/>
                <w:szCs w:val="32"/>
              </w:rPr>
            </w:pPr>
            <w:bookmarkStart w:id="0" w:name="OLE_LINK1"/>
            <w:r>
              <w:rPr>
                <w:bCs/>
                <w:sz w:val="22"/>
                <w:szCs w:val="32"/>
              </w:rPr>
              <w:t>What does CCSSELA</w:t>
            </w:r>
            <w:r w:rsidR="00F529D7" w:rsidRPr="00BC5409">
              <w:rPr>
                <w:bCs/>
                <w:sz w:val="22"/>
                <w:szCs w:val="32"/>
              </w:rPr>
              <w:t xml:space="preserve"> stand for?</w:t>
            </w:r>
          </w:p>
          <w:p w14:paraId="6AC5ED06" w14:textId="77777777" w:rsidR="00E859CA" w:rsidRDefault="00E859CA" w:rsidP="00E859CA">
            <w:pPr>
              <w:rPr>
                <w:b/>
                <w:bCs/>
                <w:sz w:val="22"/>
                <w:szCs w:val="22"/>
              </w:rPr>
            </w:pPr>
          </w:p>
          <w:p w14:paraId="109038F0" w14:textId="4622F006" w:rsidR="00544860" w:rsidRPr="00544860" w:rsidRDefault="00544860" w:rsidP="00544860">
            <w:pPr>
              <w:jc w:val="center"/>
              <w:rPr>
                <w:b/>
                <w:bCs/>
              </w:rPr>
            </w:pPr>
            <w:r w:rsidRPr="00544860">
              <w:rPr>
                <w:b/>
                <w:bCs/>
              </w:rPr>
              <w:t>Common Core Standards for English Language Arts</w:t>
            </w:r>
          </w:p>
        </w:tc>
        <w:tc>
          <w:tcPr>
            <w:tcW w:w="4800" w:type="dxa"/>
          </w:tcPr>
          <w:p w14:paraId="07E50C2F" w14:textId="2BCEDED0" w:rsidR="00E859CA" w:rsidRPr="00BC5409" w:rsidRDefault="00B6696E" w:rsidP="00E859CA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Where in the CCSSELA is there a</w:t>
            </w:r>
            <w:r w:rsidR="00AA2D2E">
              <w:rPr>
                <w:bCs/>
                <w:sz w:val="22"/>
                <w:szCs w:val="32"/>
              </w:rPr>
              <w:t xml:space="preserve"> </w:t>
            </w:r>
            <w:r>
              <w:rPr>
                <w:bCs/>
                <w:sz w:val="22"/>
                <w:szCs w:val="32"/>
              </w:rPr>
              <w:t>reference to</w:t>
            </w:r>
            <w:r w:rsidR="00AA2D2E">
              <w:rPr>
                <w:bCs/>
                <w:sz w:val="22"/>
                <w:szCs w:val="32"/>
              </w:rPr>
              <w:t xml:space="preserve"> the alignment of the Common Core with </w:t>
            </w:r>
            <w:r w:rsidR="00E605AC">
              <w:rPr>
                <w:bCs/>
                <w:sz w:val="22"/>
                <w:szCs w:val="32"/>
              </w:rPr>
              <w:t xml:space="preserve">the </w:t>
            </w:r>
            <w:r w:rsidR="00AA2D2E">
              <w:rPr>
                <w:bCs/>
                <w:sz w:val="22"/>
                <w:szCs w:val="32"/>
              </w:rPr>
              <w:t>College and Career Readiness S</w:t>
            </w:r>
            <w:r>
              <w:rPr>
                <w:bCs/>
                <w:sz w:val="22"/>
                <w:szCs w:val="32"/>
              </w:rPr>
              <w:t>tandards (CCR)?</w:t>
            </w:r>
            <w:r w:rsidR="00E605AC">
              <w:rPr>
                <w:bCs/>
                <w:sz w:val="22"/>
                <w:szCs w:val="32"/>
              </w:rPr>
              <w:t xml:space="preserve">  State the page </w:t>
            </w:r>
            <w:r w:rsidR="006626F8">
              <w:rPr>
                <w:bCs/>
                <w:sz w:val="22"/>
                <w:szCs w:val="32"/>
              </w:rPr>
              <w:t>where you found the information.</w:t>
            </w:r>
          </w:p>
          <w:p w14:paraId="3BD63F0A" w14:textId="77777777" w:rsidR="00544860" w:rsidRPr="00544860" w:rsidRDefault="00544860" w:rsidP="00544860">
            <w:pPr>
              <w:jc w:val="center"/>
              <w:rPr>
                <w:b/>
                <w:bCs/>
              </w:rPr>
            </w:pPr>
            <w:r w:rsidRPr="00544860">
              <w:rPr>
                <w:b/>
                <w:bCs/>
              </w:rPr>
              <w:t>Page 3 Introduction</w:t>
            </w:r>
          </w:p>
          <w:p w14:paraId="253D4564" w14:textId="77777777" w:rsidR="00544860" w:rsidRPr="00544860" w:rsidRDefault="00544860" w:rsidP="00544860">
            <w:pPr>
              <w:jc w:val="center"/>
              <w:rPr>
                <w:b/>
                <w:bCs/>
              </w:rPr>
            </w:pPr>
            <w:r w:rsidRPr="00544860">
              <w:rPr>
                <w:b/>
                <w:bCs/>
              </w:rPr>
              <w:t>Page 4 Overview</w:t>
            </w:r>
          </w:p>
          <w:p w14:paraId="3A9BD03D" w14:textId="77777777" w:rsidR="00544860" w:rsidRPr="00544860" w:rsidRDefault="00544860" w:rsidP="00544860">
            <w:pPr>
              <w:jc w:val="center"/>
              <w:rPr>
                <w:b/>
                <w:bCs/>
              </w:rPr>
            </w:pPr>
            <w:r w:rsidRPr="00544860">
              <w:rPr>
                <w:b/>
                <w:bCs/>
              </w:rPr>
              <w:t>Page 10 Specific to reading</w:t>
            </w:r>
          </w:p>
          <w:p w14:paraId="79111501" w14:textId="77777777"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14:paraId="1D785230" w14:textId="0162C6BD" w:rsidR="00544860" w:rsidRDefault="00B23D95" w:rsidP="00B23D95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Find the Table of Contents and s</w:t>
            </w:r>
            <w:r w:rsidR="00E605AC">
              <w:rPr>
                <w:bCs/>
                <w:sz w:val="22"/>
                <w:szCs w:val="32"/>
              </w:rPr>
              <w:t xml:space="preserve">tate the three main sections of the CCSSELA? </w:t>
            </w:r>
          </w:p>
          <w:p w14:paraId="2BF5AFF7" w14:textId="77777777" w:rsidR="00544860" w:rsidRPr="00544860" w:rsidRDefault="00544860" w:rsidP="00544860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544860">
              <w:rPr>
                <w:b/>
                <w:bCs/>
              </w:rPr>
              <w:t>Standards for ELA K-5</w:t>
            </w:r>
          </w:p>
          <w:p w14:paraId="0B6C56DF" w14:textId="77777777" w:rsidR="00544860" w:rsidRPr="00544860" w:rsidRDefault="00544860" w:rsidP="00544860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544860">
              <w:rPr>
                <w:b/>
                <w:bCs/>
              </w:rPr>
              <w:t>Standards for ELA 6-12</w:t>
            </w:r>
          </w:p>
          <w:p w14:paraId="73AAD902" w14:textId="7E7C4B54" w:rsidR="00544860" w:rsidRPr="00544860" w:rsidRDefault="00544860" w:rsidP="00544860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  <w:r w:rsidRPr="00544860">
              <w:rPr>
                <w:b/>
                <w:bCs/>
              </w:rPr>
              <w:t>Standards for Literacy in History, Social Studies, Science, and Technical Subjects</w:t>
            </w:r>
          </w:p>
          <w:p w14:paraId="34B4E2AC" w14:textId="735FC8CB" w:rsidR="00544860" w:rsidRPr="00544860" w:rsidRDefault="00544860" w:rsidP="00544860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</w:p>
        </w:tc>
      </w:tr>
      <w:tr w:rsidR="00E859CA" w14:paraId="6C4E054E" w14:textId="77777777">
        <w:trPr>
          <w:trHeight w:val="2386"/>
        </w:trPr>
        <w:tc>
          <w:tcPr>
            <w:tcW w:w="4800" w:type="dxa"/>
            <w:shd w:val="clear" w:color="auto" w:fill="C6D9F1"/>
          </w:tcPr>
          <w:p w14:paraId="3E9B7581" w14:textId="33BD8B94" w:rsidR="00E859CA" w:rsidRDefault="00786B82" w:rsidP="00E859CA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Based on the information on page 6, w</w:t>
            </w:r>
            <w:r w:rsidR="00F84C4A">
              <w:rPr>
                <w:bCs/>
                <w:sz w:val="22"/>
                <w:szCs w:val="32"/>
              </w:rPr>
              <w:t xml:space="preserve">hat is not covered by the Standards? </w:t>
            </w:r>
            <w:r w:rsidR="00E43A42">
              <w:rPr>
                <w:bCs/>
                <w:sz w:val="22"/>
                <w:szCs w:val="32"/>
              </w:rPr>
              <w:t>Which do you find most intriguing?  Why?</w:t>
            </w:r>
          </w:p>
          <w:p w14:paraId="305DAC89" w14:textId="77777777" w:rsidR="00544860" w:rsidRDefault="00544860" w:rsidP="00E859CA">
            <w:pPr>
              <w:rPr>
                <w:bCs/>
                <w:sz w:val="22"/>
                <w:szCs w:val="32"/>
              </w:rPr>
            </w:pPr>
          </w:p>
          <w:p w14:paraId="5D837A40" w14:textId="77777777" w:rsidR="00544860" w:rsidRPr="00544860" w:rsidRDefault="00544860" w:rsidP="00544860">
            <w:pPr>
              <w:rPr>
                <w:b/>
                <w:bCs/>
              </w:rPr>
            </w:pPr>
            <w:r w:rsidRPr="00544860">
              <w:rPr>
                <w:b/>
                <w:bCs/>
              </w:rPr>
              <w:t>How to teach—best practice is understood</w:t>
            </w:r>
          </w:p>
          <w:p w14:paraId="17F5DC7E" w14:textId="77777777" w:rsidR="00544860" w:rsidRDefault="00544860" w:rsidP="00544860">
            <w:pPr>
              <w:rPr>
                <w:b/>
                <w:bCs/>
              </w:rPr>
            </w:pPr>
            <w:r w:rsidRPr="00544860">
              <w:rPr>
                <w:b/>
                <w:bCs/>
              </w:rPr>
              <w:t>Intervention methods above or below grade level</w:t>
            </w:r>
          </w:p>
          <w:p w14:paraId="4E188F2F" w14:textId="57330E94" w:rsidR="00544860" w:rsidRPr="00544860" w:rsidRDefault="00544860" w:rsidP="00544860">
            <w:pPr>
              <w:rPr>
                <w:b/>
                <w:bCs/>
              </w:rPr>
            </w:pPr>
            <w:r>
              <w:rPr>
                <w:b/>
                <w:bCs/>
              </w:rPr>
              <w:t>Multiple options</w:t>
            </w:r>
          </w:p>
          <w:p w14:paraId="6CF7BE76" w14:textId="77777777" w:rsidR="00E859CA" w:rsidRPr="00BC5409" w:rsidRDefault="00E859CA" w:rsidP="00E859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  <w:shd w:val="clear" w:color="auto" w:fill="C6D9F1"/>
          </w:tcPr>
          <w:p w14:paraId="7752A495" w14:textId="77777777" w:rsidR="00E859CA" w:rsidRDefault="00F84C4A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Turn to page 7.  Listed on this page are descriptions of capacities of a literate individu</w:t>
            </w:r>
            <w:r w:rsidR="001C6C76">
              <w:rPr>
                <w:sz w:val="22"/>
                <w:szCs w:val="32"/>
              </w:rPr>
              <w:t>al.  Which do you find most intriguing? Why?</w:t>
            </w:r>
          </w:p>
          <w:p w14:paraId="2EE6D8B9" w14:textId="77777777" w:rsidR="00544860" w:rsidRDefault="00544860" w:rsidP="00E859CA">
            <w:pPr>
              <w:rPr>
                <w:sz w:val="22"/>
                <w:szCs w:val="32"/>
              </w:rPr>
            </w:pPr>
          </w:p>
          <w:p w14:paraId="651996C4" w14:textId="77777777" w:rsidR="00544860" w:rsidRPr="00544860" w:rsidRDefault="00544860" w:rsidP="00544860">
            <w:pPr>
              <w:jc w:val="center"/>
              <w:rPr>
                <w:b/>
              </w:rPr>
            </w:pPr>
            <w:r w:rsidRPr="00544860">
              <w:rPr>
                <w:b/>
              </w:rPr>
              <w:t>Valuing the evidence—research</w:t>
            </w:r>
          </w:p>
          <w:p w14:paraId="21B9C50E" w14:textId="609DFCBB" w:rsidR="00544860" w:rsidRPr="00544860" w:rsidRDefault="00544860" w:rsidP="00544860">
            <w:pPr>
              <w:jc w:val="center"/>
              <w:rPr>
                <w:b/>
              </w:rPr>
            </w:pPr>
            <w:r w:rsidRPr="00544860">
              <w:rPr>
                <w:b/>
              </w:rPr>
              <w:t>Responding to varying demands</w:t>
            </w:r>
          </w:p>
          <w:p w14:paraId="6EC97A7B" w14:textId="77777777" w:rsidR="00544860" w:rsidRPr="00544860" w:rsidRDefault="00544860" w:rsidP="00544860">
            <w:pPr>
              <w:jc w:val="center"/>
              <w:rPr>
                <w:b/>
              </w:rPr>
            </w:pPr>
            <w:r w:rsidRPr="00544860">
              <w:rPr>
                <w:b/>
              </w:rPr>
              <w:t>Independence</w:t>
            </w:r>
          </w:p>
          <w:p w14:paraId="426CBD11" w14:textId="77777777" w:rsidR="00544860" w:rsidRPr="00544860" w:rsidRDefault="00544860" w:rsidP="00544860">
            <w:pPr>
              <w:jc w:val="center"/>
              <w:rPr>
                <w:b/>
              </w:rPr>
            </w:pPr>
            <w:r w:rsidRPr="00544860">
              <w:rPr>
                <w:b/>
              </w:rPr>
              <w:t>Comprehend as well as critique</w:t>
            </w:r>
          </w:p>
          <w:p w14:paraId="3880E1BD" w14:textId="77777777" w:rsidR="00E859CA" w:rsidRPr="00BC5409" w:rsidRDefault="00E859CA" w:rsidP="00E859CA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shd w:val="clear" w:color="auto" w:fill="C6D9F1"/>
          </w:tcPr>
          <w:p w14:paraId="4360E202" w14:textId="77777777" w:rsidR="00E859CA" w:rsidRPr="00BC5409" w:rsidRDefault="006228A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How are the K-5 Standards structured?</w:t>
            </w:r>
          </w:p>
          <w:p w14:paraId="34C299F3" w14:textId="6D39C829" w:rsidR="00E859CA" w:rsidRPr="00921911" w:rsidRDefault="00F50FE3" w:rsidP="00E859CA">
            <w:pPr>
              <w:rPr>
                <w:b/>
                <w:sz w:val="16"/>
                <w:szCs w:val="16"/>
              </w:rPr>
            </w:pPr>
            <w:r w:rsidRPr="00C06A49">
              <w:rPr>
                <w:b/>
                <w:i/>
                <w:sz w:val="16"/>
                <w:szCs w:val="16"/>
                <w:u w:val="single"/>
              </w:rPr>
              <w:t>Reading</w:t>
            </w:r>
            <w:r w:rsidRPr="00921911">
              <w:rPr>
                <w:b/>
                <w:sz w:val="16"/>
                <w:szCs w:val="16"/>
              </w:rPr>
              <w:t xml:space="preserve"> (Literature, </w:t>
            </w:r>
            <w:r w:rsidR="009B19F6" w:rsidRPr="00921911">
              <w:rPr>
                <w:b/>
                <w:sz w:val="16"/>
                <w:szCs w:val="16"/>
              </w:rPr>
              <w:t>Informational Text, Foundational Skills then</w:t>
            </w:r>
            <w:r w:rsidR="00921911">
              <w:rPr>
                <w:b/>
                <w:sz w:val="16"/>
                <w:szCs w:val="16"/>
              </w:rPr>
              <w:t xml:space="preserve"> for Literature and Informational Text - </w:t>
            </w:r>
            <w:r w:rsidR="009B19F6" w:rsidRPr="00921911">
              <w:rPr>
                <w:b/>
                <w:sz w:val="16"/>
                <w:szCs w:val="16"/>
              </w:rPr>
              <w:t xml:space="preserve"> Key Ideas and Deta</w:t>
            </w:r>
            <w:r w:rsidR="00921911" w:rsidRPr="00921911">
              <w:rPr>
                <w:b/>
                <w:sz w:val="16"/>
                <w:szCs w:val="16"/>
              </w:rPr>
              <w:t>ils, Craft and Structure, Integrations of Knowledge and Ideas, Range of Reading and Level of Text Complexity</w:t>
            </w:r>
            <w:r w:rsidR="00921911">
              <w:rPr>
                <w:b/>
                <w:sz w:val="16"/>
                <w:szCs w:val="16"/>
              </w:rPr>
              <w:t>; Foundational Skills – Print Concepts, Phonological Awareness, Phonics and Word Recognition, Fluency</w:t>
            </w:r>
            <w:r w:rsidR="009B19F6" w:rsidRPr="00921911">
              <w:rPr>
                <w:b/>
                <w:sz w:val="16"/>
                <w:szCs w:val="16"/>
              </w:rPr>
              <w:t>)</w:t>
            </w:r>
          </w:p>
          <w:p w14:paraId="09F68F46" w14:textId="3C4F6B70" w:rsidR="009B19F6" w:rsidRPr="00921911" w:rsidRDefault="009B19F6" w:rsidP="00E859CA">
            <w:pPr>
              <w:rPr>
                <w:b/>
                <w:sz w:val="16"/>
                <w:szCs w:val="16"/>
              </w:rPr>
            </w:pPr>
            <w:r w:rsidRPr="00C06A49">
              <w:rPr>
                <w:b/>
                <w:i/>
                <w:sz w:val="16"/>
                <w:szCs w:val="16"/>
                <w:u w:val="single"/>
              </w:rPr>
              <w:t>Writing</w:t>
            </w:r>
            <w:r w:rsidR="00921911">
              <w:rPr>
                <w:b/>
                <w:sz w:val="16"/>
                <w:szCs w:val="16"/>
              </w:rPr>
              <w:t xml:space="preserve"> (</w:t>
            </w:r>
            <w:r w:rsidR="00C06A49">
              <w:rPr>
                <w:b/>
                <w:sz w:val="16"/>
                <w:szCs w:val="16"/>
              </w:rPr>
              <w:t>Text Types and Purposes, Production and Distribution of Writing, Research to Build and Present Knowledge, Range of Writing)</w:t>
            </w:r>
          </w:p>
          <w:p w14:paraId="6F2769FA" w14:textId="0C6F662C" w:rsidR="009B19F6" w:rsidRPr="00921911" w:rsidRDefault="009B19F6" w:rsidP="00E859CA">
            <w:pPr>
              <w:rPr>
                <w:b/>
                <w:sz w:val="16"/>
                <w:szCs w:val="16"/>
              </w:rPr>
            </w:pPr>
            <w:r w:rsidRPr="00C06A49">
              <w:rPr>
                <w:b/>
                <w:i/>
                <w:sz w:val="16"/>
                <w:szCs w:val="16"/>
                <w:u w:val="single"/>
              </w:rPr>
              <w:t>Speaking and Listening</w:t>
            </w:r>
            <w:r w:rsidR="00C06A49">
              <w:rPr>
                <w:b/>
                <w:sz w:val="16"/>
                <w:szCs w:val="16"/>
              </w:rPr>
              <w:t xml:space="preserve"> (Comprehension and Collaboration, Presentation of Knowledge and Ideas)</w:t>
            </w:r>
          </w:p>
          <w:p w14:paraId="76CB321A" w14:textId="036FC4E7" w:rsidR="009B19F6" w:rsidRPr="00BC5409" w:rsidRDefault="009B19F6" w:rsidP="00E859CA">
            <w:pPr>
              <w:rPr>
                <w:sz w:val="22"/>
                <w:szCs w:val="22"/>
              </w:rPr>
            </w:pPr>
            <w:r w:rsidRPr="00C06A49">
              <w:rPr>
                <w:b/>
                <w:i/>
                <w:sz w:val="16"/>
                <w:szCs w:val="16"/>
                <w:u w:val="single"/>
              </w:rPr>
              <w:t>Language</w:t>
            </w:r>
            <w:r w:rsidR="00C06A49">
              <w:rPr>
                <w:b/>
                <w:sz w:val="16"/>
                <w:szCs w:val="16"/>
              </w:rPr>
              <w:t xml:space="preserve"> (Conventions of Standard English, Knowledge of Language, Vocabulary Acquisition and Use)</w:t>
            </w:r>
          </w:p>
        </w:tc>
      </w:tr>
      <w:tr w:rsidR="00E859CA" w:rsidRPr="00D14149" w14:paraId="09337BB3" w14:textId="77777777">
        <w:trPr>
          <w:trHeight w:val="2510"/>
        </w:trPr>
        <w:tc>
          <w:tcPr>
            <w:tcW w:w="4800" w:type="dxa"/>
          </w:tcPr>
          <w:p w14:paraId="082E76E7" w14:textId="56198984" w:rsidR="00E859CA" w:rsidRPr="00BC5409" w:rsidRDefault="006228A2" w:rsidP="00E859CA">
            <w:pPr>
              <w:rPr>
                <w:b/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What are the similarities and differences between page 10 and page 11?</w:t>
            </w:r>
          </w:p>
          <w:p w14:paraId="69CB96A6" w14:textId="77777777" w:rsidR="00E859CA" w:rsidRDefault="00E859CA" w:rsidP="00E859CA">
            <w:pPr>
              <w:rPr>
                <w:b/>
                <w:bCs/>
                <w:sz w:val="22"/>
                <w:szCs w:val="22"/>
              </w:rPr>
            </w:pPr>
          </w:p>
          <w:p w14:paraId="425F3B71" w14:textId="7DC7BD47" w:rsidR="00C06A49" w:rsidRPr="00C06A49" w:rsidRDefault="00C06A49" w:rsidP="00C06A49">
            <w:pPr>
              <w:jc w:val="center"/>
              <w:rPr>
                <w:b/>
                <w:bCs/>
              </w:rPr>
            </w:pPr>
            <w:r w:rsidRPr="00C06A49">
              <w:rPr>
                <w:b/>
                <w:bCs/>
              </w:rPr>
              <w:t>Anchor standards for Reading on both pages</w:t>
            </w:r>
            <w:r w:rsidR="00BF1982">
              <w:rPr>
                <w:b/>
                <w:bCs/>
              </w:rPr>
              <w:t xml:space="preserve"> however on page 11, the information is more complex and divided by grade level</w:t>
            </w:r>
          </w:p>
          <w:p w14:paraId="79942F3E" w14:textId="0C10DBAA" w:rsidR="00C06A49" w:rsidRPr="00BC5409" w:rsidRDefault="00C06A49" w:rsidP="00BF198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0" w:type="dxa"/>
          </w:tcPr>
          <w:p w14:paraId="44E5479F" w14:textId="77777777" w:rsidR="00E859CA" w:rsidRPr="00BC5409" w:rsidRDefault="006228A2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What does the RI on page</w:t>
            </w:r>
            <w:r w:rsidR="00CA2603">
              <w:rPr>
                <w:sz w:val="22"/>
                <w:szCs w:val="32"/>
              </w:rPr>
              <w:t xml:space="preserve"> 13</w:t>
            </w:r>
            <w:r>
              <w:rPr>
                <w:sz w:val="22"/>
                <w:szCs w:val="32"/>
              </w:rPr>
              <w:t xml:space="preserve"> </w:t>
            </w:r>
            <w:r w:rsidR="00CA2603">
              <w:rPr>
                <w:sz w:val="22"/>
                <w:szCs w:val="32"/>
              </w:rPr>
              <w:t>refer to?</w:t>
            </w:r>
          </w:p>
          <w:p w14:paraId="79C32BAF" w14:textId="77777777" w:rsidR="00E859CA" w:rsidRDefault="00E859CA" w:rsidP="00E859CA">
            <w:pPr>
              <w:rPr>
                <w:sz w:val="22"/>
                <w:szCs w:val="22"/>
              </w:rPr>
            </w:pPr>
          </w:p>
          <w:p w14:paraId="4F6FC6B8" w14:textId="77777777" w:rsidR="00BF1982" w:rsidRDefault="00BF1982" w:rsidP="00E859CA">
            <w:pPr>
              <w:rPr>
                <w:sz w:val="22"/>
                <w:szCs w:val="22"/>
              </w:rPr>
            </w:pPr>
          </w:p>
          <w:p w14:paraId="0E275B49" w14:textId="77777777" w:rsidR="00BF1982" w:rsidRPr="00BF1982" w:rsidRDefault="00BF1982" w:rsidP="00BF1982">
            <w:pPr>
              <w:jc w:val="center"/>
              <w:rPr>
                <w:b/>
              </w:rPr>
            </w:pPr>
            <w:r w:rsidRPr="00BF1982">
              <w:rPr>
                <w:b/>
              </w:rPr>
              <w:t>Reading Information</w:t>
            </w:r>
          </w:p>
          <w:p w14:paraId="2AF98065" w14:textId="77777777" w:rsidR="00BF1982" w:rsidRPr="00BC5409" w:rsidRDefault="00BF1982" w:rsidP="00E859CA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</w:tcPr>
          <w:p w14:paraId="40BF702B" w14:textId="4A51374F" w:rsidR="00E859CA" w:rsidRDefault="001D56B0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What does the CCSSELA say about analyzing structure of </w:t>
            </w:r>
            <w:r w:rsidR="00422DDE">
              <w:rPr>
                <w:sz w:val="22"/>
                <w:szCs w:val="32"/>
              </w:rPr>
              <w:t xml:space="preserve">informational </w:t>
            </w:r>
            <w:r>
              <w:rPr>
                <w:sz w:val="22"/>
                <w:szCs w:val="32"/>
              </w:rPr>
              <w:t>text for grade 2?</w:t>
            </w:r>
          </w:p>
          <w:p w14:paraId="16E5BC37" w14:textId="77777777" w:rsidR="00BF1982" w:rsidRDefault="00BF1982" w:rsidP="00E859CA">
            <w:pPr>
              <w:rPr>
                <w:sz w:val="22"/>
                <w:szCs w:val="32"/>
              </w:rPr>
            </w:pPr>
          </w:p>
          <w:p w14:paraId="0B3EF46C" w14:textId="5F240625" w:rsidR="00E859CA" w:rsidRPr="00573387" w:rsidRDefault="00BF1982" w:rsidP="00E859CA">
            <w:pPr>
              <w:rPr>
                <w:b/>
              </w:rPr>
            </w:pPr>
            <w:r w:rsidRPr="00573387">
              <w:rPr>
                <w:b/>
              </w:rPr>
              <w:t>Students know and use various text features (e.g., captions, bold print, subheadings, glossaries, indexes</w:t>
            </w:r>
            <w:r w:rsidR="00573387" w:rsidRPr="00573387">
              <w:rPr>
                <w:b/>
              </w:rPr>
              <w:t>, electronic menus, icons) to locate key facts or information in a text efficiently</w:t>
            </w:r>
          </w:p>
        </w:tc>
      </w:tr>
      <w:tr w:rsidR="00E859CA" w:rsidRPr="00D14149" w14:paraId="51FCD80A" w14:textId="77777777">
        <w:trPr>
          <w:trHeight w:val="2402"/>
        </w:trPr>
        <w:tc>
          <w:tcPr>
            <w:tcW w:w="4800" w:type="dxa"/>
            <w:shd w:val="clear" w:color="auto" w:fill="C6D9F1"/>
          </w:tcPr>
          <w:p w14:paraId="73D0E7ED" w14:textId="5B316DFD" w:rsidR="00E859CA" w:rsidRDefault="00E15286" w:rsidP="00BC1CC5">
            <w:pPr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In the Literature S</w:t>
            </w:r>
            <w:r w:rsidR="001D56B0">
              <w:rPr>
                <w:bCs/>
                <w:sz w:val="22"/>
                <w:szCs w:val="32"/>
              </w:rPr>
              <w:t>tandard</w:t>
            </w:r>
            <w:r w:rsidR="00BC1CC5">
              <w:rPr>
                <w:bCs/>
                <w:sz w:val="22"/>
                <w:szCs w:val="32"/>
              </w:rPr>
              <w:t xml:space="preserve"> 9, how do students demonstrate growth in what is expected of them from 3</w:t>
            </w:r>
            <w:r w:rsidR="00BC1CC5" w:rsidRPr="00BC1CC5">
              <w:rPr>
                <w:bCs/>
                <w:sz w:val="22"/>
                <w:szCs w:val="32"/>
                <w:vertAlign w:val="superscript"/>
              </w:rPr>
              <w:t>rd</w:t>
            </w:r>
            <w:r w:rsidR="00BC1CC5">
              <w:rPr>
                <w:bCs/>
                <w:sz w:val="22"/>
                <w:szCs w:val="32"/>
              </w:rPr>
              <w:t xml:space="preserve"> to 5</w:t>
            </w:r>
            <w:r w:rsidR="00BC1CC5" w:rsidRPr="00BC1CC5">
              <w:rPr>
                <w:bCs/>
                <w:sz w:val="22"/>
                <w:szCs w:val="32"/>
                <w:vertAlign w:val="superscript"/>
              </w:rPr>
              <w:t>th</w:t>
            </w:r>
            <w:r w:rsidR="00BC1CC5">
              <w:rPr>
                <w:bCs/>
                <w:sz w:val="22"/>
                <w:szCs w:val="32"/>
              </w:rPr>
              <w:t xml:space="preserve"> grade?</w:t>
            </w:r>
          </w:p>
          <w:p w14:paraId="2FD58642" w14:textId="77777777" w:rsidR="00573387" w:rsidRDefault="00573387" w:rsidP="00BC1CC5">
            <w:pPr>
              <w:rPr>
                <w:b/>
                <w:bCs/>
              </w:rPr>
            </w:pPr>
            <w:r w:rsidRPr="00573387">
              <w:rPr>
                <w:b/>
                <w:bCs/>
              </w:rPr>
              <w:t>They all</w:t>
            </w:r>
            <w:r>
              <w:rPr>
                <w:b/>
                <w:bCs/>
              </w:rPr>
              <w:t xml:space="preserve"> compare and contrast (p. 12)</w:t>
            </w:r>
          </w:p>
          <w:p w14:paraId="1626DD4E" w14:textId="77777777" w:rsidR="00573387" w:rsidRDefault="00573387" w:rsidP="00BC1CC5">
            <w:pPr>
              <w:rPr>
                <w:b/>
                <w:bCs/>
              </w:rPr>
            </w:pPr>
            <w:r>
              <w:rPr>
                <w:b/>
                <w:bCs/>
              </w:rPr>
              <w:t>Gr 3 – themes settings, plots, same author</w:t>
            </w:r>
          </w:p>
          <w:p w14:paraId="7F78DFDF" w14:textId="71387362" w:rsidR="00573387" w:rsidRDefault="00573387" w:rsidP="00BC1CC5">
            <w:pPr>
              <w:rPr>
                <w:b/>
                <w:bCs/>
              </w:rPr>
            </w:pPr>
            <w:r>
              <w:rPr>
                <w:b/>
                <w:bCs/>
              </w:rPr>
              <w:t>Gr 4 – treatment of themes – good vs. evil</w:t>
            </w:r>
          </w:p>
          <w:p w14:paraId="1DAF6A12" w14:textId="229E7A5A" w:rsidR="00573387" w:rsidRDefault="00573387" w:rsidP="00BC1CC5">
            <w:pPr>
              <w:rPr>
                <w:b/>
                <w:bCs/>
              </w:rPr>
            </w:pPr>
            <w:r>
              <w:rPr>
                <w:b/>
                <w:bCs/>
              </w:rPr>
              <w:t>Gr 5 – stories in genre (mysteries / adventure)</w:t>
            </w:r>
          </w:p>
          <w:p w14:paraId="171D38CE" w14:textId="24DE4E91" w:rsidR="00573387" w:rsidRPr="00573387" w:rsidRDefault="00573387" w:rsidP="00BC1CC5">
            <w:pPr>
              <w:rPr>
                <w:b/>
                <w:bCs/>
              </w:rPr>
            </w:pPr>
          </w:p>
        </w:tc>
        <w:tc>
          <w:tcPr>
            <w:tcW w:w="4800" w:type="dxa"/>
            <w:shd w:val="clear" w:color="auto" w:fill="C6D9F1"/>
          </w:tcPr>
          <w:p w14:paraId="76AA6987" w14:textId="77777777" w:rsidR="00E859CA" w:rsidRDefault="00C373E8" w:rsidP="00E15286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Refer to the chart on page 5, a</w:t>
            </w:r>
            <w:r w:rsidR="00E15286">
              <w:rPr>
                <w:sz w:val="22"/>
                <w:szCs w:val="32"/>
              </w:rPr>
              <w:t>t grade 4, what is the percentage of literary versus informational text requirement based on the Standards?</w:t>
            </w:r>
          </w:p>
          <w:p w14:paraId="029F5F46" w14:textId="77777777" w:rsidR="00C81021" w:rsidRDefault="00C81021" w:rsidP="00E15286">
            <w:pPr>
              <w:rPr>
                <w:sz w:val="22"/>
                <w:szCs w:val="32"/>
              </w:rPr>
            </w:pPr>
          </w:p>
          <w:p w14:paraId="3716C464" w14:textId="77777777" w:rsidR="00C81021" w:rsidRDefault="00C81021" w:rsidP="00E15286">
            <w:pPr>
              <w:rPr>
                <w:sz w:val="22"/>
                <w:szCs w:val="32"/>
              </w:rPr>
            </w:pPr>
          </w:p>
          <w:p w14:paraId="5718E1D8" w14:textId="7F790080" w:rsidR="00C81021" w:rsidRPr="00C81021" w:rsidRDefault="00C81021" w:rsidP="00C81021">
            <w:pPr>
              <w:jc w:val="center"/>
              <w:rPr>
                <w:b/>
              </w:rPr>
            </w:pPr>
            <w:r w:rsidRPr="00C81021">
              <w:rPr>
                <w:b/>
              </w:rPr>
              <w:t>50% / 50%</w:t>
            </w:r>
          </w:p>
        </w:tc>
        <w:tc>
          <w:tcPr>
            <w:tcW w:w="4800" w:type="dxa"/>
            <w:shd w:val="clear" w:color="auto" w:fill="C6D9F1"/>
          </w:tcPr>
          <w:p w14:paraId="60152CFA" w14:textId="77777777" w:rsidR="00E859CA" w:rsidRDefault="00F11E79" w:rsidP="00E859CA">
            <w:pPr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On what page can you find examples of </w:t>
            </w:r>
            <w:r w:rsidR="00C373E8">
              <w:rPr>
                <w:sz w:val="22"/>
                <w:szCs w:val="32"/>
              </w:rPr>
              <w:t xml:space="preserve">titles of </w:t>
            </w:r>
            <w:r>
              <w:rPr>
                <w:sz w:val="22"/>
                <w:szCs w:val="32"/>
              </w:rPr>
              <w:t>texts illustrating the complexity, quality, and range of student reading (literature and informational) K-5?</w:t>
            </w:r>
          </w:p>
          <w:p w14:paraId="276B640A" w14:textId="77777777" w:rsidR="00C81021" w:rsidRDefault="00C81021" w:rsidP="00E859CA">
            <w:pPr>
              <w:rPr>
                <w:sz w:val="22"/>
                <w:szCs w:val="32"/>
              </w:rPr>
            </w:pPr>
          </w:p>
          <w:p w14:paraId="709CFF58" w14:textId="5DE998B7" w:rsidR="00C81021" w:rsidRPr="00C81021" w:rsidRDefault="00C81021" w:rsidP="00C81021">
            <w:pPr>
              <w:jc w:val="center"/>
              <w:rPr>
                <w:b/>
              </w:rPr>
            </w:pPr>
            <w:bookmarkStart w:id="1" w:name="_GoBack"/>
            <w:r w:rsidRPr="00C81021">
              <w:rPr>
                <w:b/>
              </w:rPr>
              <w:t>See page 32</w:t>
            </w:r>
            <w:bookmarkEnd w:id="1"/>
          </w:p>
        </w:tc>
      </w:tr>
    </w:tbl>
    <w:p w14:paraId="6BF8E83F" w14:textId="5D770BAC" w:rsidR="00E859CA" w:rsidRDefault="00C81021" w:rsidP="00E859CA">
      <w:pPr>
        <w:shd w:val="clear" w:color="auto" w:fill="FFFFF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F2B950" wp14:editId="094CAC34">
                <wp:simplePos x="0" y="0"/>
                <wp:positionH relativeFrom="column">
                  <wp:posOffset>-228600</wp:posOffset>
                </wp:positionH>
                <wp:positionV relativeFrom="paragraph">
                  <wp:posOffset>6400800</wp:posOffset>
                </wp:positionV>
                <wp:extent cx="9372600" cy="914400"/>
                <wp:effectExtent l="2540" t="0" r="0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14AAC1" w14:textId="77777777" w:rsidR="00573387" w:rsidRPr="00B10BA6" w:rsidRDefault="00573387" w:rsidP="00E859CA">
                            <w:pPr>
                              <w:ind w:left="720"/>
                              <w:rPr>
                                <w:szCs w:val="32"/>
                              </w:rPr>
                            </w:pPr>
                          </w:p>
                          <w:p w14:paraId="4EE791C4" w14:textId="77777777" w:rsidR="00573387" w:rsidRPr="00B10BA6" w:rsidRDefault="00573387" w:rsidP="00E859CA">
                            <w:pPr>
                              <w:ind w:left="720"/>
                              <w:rPr>
                                <w:szCs w:val="32"/>
                              </w:rPr>
                            </w:pPr>
                            <w:r w:rsidRPr="00B10BA6">
                              <w:rPr>
                                <w:szCs w:val="32"/>
                              </w:rPr>
                              <w:t xml:space="preserve">When you are done…Read pp 3-4 of the Introduction. </w:t>
                            </w:r>
                            <w:r>
                              <w:rPr>
                                <w:szCs w:val="32"/>
                              </w:rPr>
                              <w:t>Based on these pages, what surprised you or what do find most interesting?</w:t>
                            </w:r>
                            <w:r w:rsidRPr="00B10BA6">
                              <w:rPr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-17.95pt;margin-top:7in;width:738pt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" filled="f" stroked="f">
                <v:textbox inset=",7.2pt,,7.2pt">
                  <w:txbxContent>
                    <w:p w14:paraId="5714AAC1" w14:textId="77777777" w:rsidR="00573387" w:rsidRPr="00B10BA6" w:rsidRDefault="00573387" w:rsidP="00E859CA">
                      <w:pPr>
                        <w:ind w:left="720"/>
                        <w:rPr>
                          <w:szCs w:val="32"/>
                        </w:rPr>
                      </w:pPr>
                    </w:p>
                    <w:p w14:paraId="4EE791C4" w14:textId="77777777" w:rsidR="00573387" w:rsidRPr="00B10BA6" w:rsidRDefault="00573387" w:rsidP="00E859CA">
                      <w:pPr>
                        <w:ind w:left="720"/>
                        <w:rPr>
                          <w:szCs w:val="32"/>
                        </w:rPr>
                      </w:pPr>
                      <w:r w:rsidRPr="00B10BA6">
                        <w:rPr>
                          <w:szCs w:val="32"/>
                        </w:rPr>
                        <w:t xml:space="preserve">When you are done…Read pp 3-4 of the Introduction. </w:t>
                      </w:r>
                      <w:r>
                        <w:rPr>
                          <w:szCs w:val="32"/>
                        </w:rPr>
                        <w:t>Based on these pages, what surprised you or what do find most interesting?</w:t>
                      </w:r>
                      <w:r w:rsidRPr="00B10BA6">
                        <w:rPr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44860">
        <w:rPr>
          <w:noProof/>
        </w:rPr>
        <w:pict w14:anchorId="61EB9570"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7" type="#_x0000_t156" style="position:absolute;margin-left:.55pt;margin-top:-54pt;width:477.5pt;height:59.45pt;z-index:251659264;mso-position-horizontal-relative:text;mso-position-vertical-relative:text" fillcolor="#548dd4" strokecolor="white">
            <v:fill color2="fill darken(152)" angle="-135" focusposition=".5,.5" focussize="" method="linear sigma" focus="100%" type="gradient"/>
            <v:shadow on="t" color="#548dd4" opacity=".5" offset="0,-2pt" offset2="12pt,-16pt"/>
            <v:textpath style="font-family:&quot;Calibri&quot;;font-weight:bold;v-text-kern:t" trim="t" fitpath="t" string="CCSS ELA Scavenger Hunt"/>
          </v:shape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167DDC" wp14:editId="2BDE9E77">
                <wp:simplePos x="0" y="0"/>
                <wp:positionH relativeFrom="column">
                  <wp:posOffset>0</wp:posOffset>
                </wp:positionH>
                <wp:positionV relativeFrom="paragraph">
                  <wp:posOffset>-914400</wp:posOffset>
                </wp:positionV>
                <wp:extent cx="793115" cy="995680"/>
                <wp:effectExtent l="2540" t="0" r="4445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115" cy="99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7306C" w14:textId="35E369FB" w:rsidR="00573387" w:rsidRDefault="00C810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84A5AD" wp14:editId="27AD13F5">
                                  <wp:extent cx="609600" cy="8128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9600" cy="81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0;margin-top:-71.95pt;width:62.45pt;height:7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" filled="f" stroked="f">
                <v:textbox style="mso-fit-shape-to-text:t" inset=",7.2pt,,7.2pt">
                  <w:txbxContent>
                    <w:p w14:paraId="2DE7306C" w14:textId="35E369FB" w:rsidR="00573387" w:rsidRDefault="00C81021">
                      <w:r>
                        <w:rPr>
                          <w:noProof/>
                        </w:rPr>
                        <w:drawing>
                          <wp:inline distT="0" distB="0" distL="0" distR="0" wp14:anchorId="4284A5AD" wp14:editId="27AD13F5">
                            <wp:extent cx="609600" cy="8128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81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92023" wp14:editId="01056AC8">
                <wp:simplePos x="0" y="0"/>
                <wp:positionH relativeFrom="column">
                  <wp:posOffset>7315200</wp:posOffset>
                </wp:positionH>
                <wp:positionV relativeFrom="paragraph">
                  <wp:posOffset>-685800</wp:posOffset>
                </wp:positionV>
                <wp:extent cx="1250315" cy="919480"/>
                <wp:effectExtent l="2540" t="0" r="4445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919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2CE23" w14:textId="102DA3A3" w:rsidR="00573387" w:rsidRDefault="00C810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813B34" wp14:editId="13005E48">
                                  <wp:extent cx="1054100" cy="736600"/>
                                  <wp:effectExtent l="0" t="0" r="1270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4100" cy="736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8" type="#_x0000_t202" style="position:absolute;margin-left:8in;margin-top:-53.95pt;width:98.45pt;height:72.4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" filled="f" stroked="f">
                <v:textbox style="mso-fit-shape-to-text:t" inset=",7.2pt,,7.2pt">
                  <w:txbxContent>
                    <w:p w14:paraId="0272CE23" w14:textId="102DA3A3" w:rsidR="00573387" w:rsidRDefault="00C81021">
                      <w:r>
                        <w:rPr>
                          <w:noProof/>
                        </w:rPr>
                        <w:drawing>
                          <wp:inline distT="0" distB="0" distL="0" distR="0" wp14:anchorId="59813B34" wp14:editId="13005E48">
                            <wp:extent cx="1054100" cy="736600"/>
                            <wp:effectExtent l="0" t="0" r="1270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4100" cy="736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bookmarkEnd w:id="0"/>
    </w:p>
    <w:sectPr w:rsidR="00E859CA" w:rsidSect="00E859CA">
      <w:pgSz w:w="15840" w:h="12240" w:orient="landscape"/>
      <w:pgMar w:top="1152" w:right="864" w:bottom="1152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502A20D1"/>
    <w:multiLevelType w:val="hybridMultilevel"/>
    <w:tmpl w:val="C6CE491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996256"/>
    <w:multiLevelType w:val="hybridMultilevel"/>
    <w:tmpl w:val="D2FC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1F"/>
    <w:rsid w:val="00051D8F"/>
    <w:rsid w:val="001C6C76"/>
    <w:rsid w:val="001D56B0"/>
    <w:rsid w:val="001F26E0"/>
    <w:rsid w:val="002F78D1"/>
    <w:rsid w:val="00422DDE"/>
    <w:rsid w:val="00544860"/>
    <w:rsid w:val="00573387"/>
    <w:rsid w:val="006228A2"/>
    <w:rsid w:val="006626F8"/>
    <w:rsid w:val="006675F3"/>
    <w:rsid w:val="006C281F"/>
    <w:rsid w:val="00772499"/>
    <w:rsid w:val="00786B82"/>
    <w:rsid w:val="00811794"/>
    <w:rsid w:val="00833734"/>
    <w:rsid w:val="00836867"/>
    <w:rsid w:val="008B72DE"/>
    <w:rsid w:val="00921911"/>
    <w:rsid w:val="009B19F6"/>
    <w:rsid w:val="00AA2D2E"/>
    <w:rsid w:val="00B23D95"/>
    <w:rsid w:val="00B6696E"/>
    <w:rsid w:val="00BC1CC5"/>
    <w:rsid w:val="00BF1982"/>
    <w:rsid w:val="00C06A49"/>
    <w:rsid w:val="00C373E8"/>
    <w:rsid w:val="00C81021"/>
    <w:rsid w:val="00CA2603"/>
    <w:rsid w:val="00E15286"/>
    <w:rsid w:val="00E43A42"/>
    <w:rsid w:val="00E605AC"/>
    <w:rsid w:val="00E859CA"/>
    <w:rsid w:val="00F10C22"/>
    <w:rsid w:val="00F11E79"/>
    <w:rsid w:val="00F50FE3"/>
    <w:rsid w:val="00F529D7"/>
    <w:rsid w:val="00F84C4A"/>
    <w:rsid w:val="00FA512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."/>
  <w:listSeparator w:val=","/>
  <w14:docId w14:val="6FDBAE3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28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Grid-Accent11">
    <w:name w:val="Light Grid - Accent 11"/>
    <w:basedOn w:val="TableNormal"/>
    <w:uiPriority w:val="62"/>
    <w:rsid w:val="006C281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rsid w:val="005448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28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Grid-Accent11">
    <w:name w:val="Light Grid - Accent 11"/>
    <w:basedOn w:val="TableNormal"/>
    <w:uiPriority w:val="62"/>
    <w:rsid w:val="006C281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rsid w:val="00544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2423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Hedges</dc:creator>
  <cp:keywords/>
  <cp:lastModifiedBy>Ann Ecker</cp:lastModifiedBy>
  <cp:revision>2</cp:revision>
  <cp:lastPrinted>2011-09-22T15:45:00Z</cp:lastPrinted>
  <dcterms:created xsi:type="dcterms:W3CDTF">2011-09-30T13:51:00Z</dcterms:created>
  <dcterms:modified xsi:type="dcterms:W3CDTF">2011-09-30T13:51:00Z</dcterms:modified>
</cp:coreProperties>
</file>